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099" w:rsidRDefault="004B7099" w:rsidP="00DC4AF1">
      <w:pPr>
        <w:jc w:val="center"/>
        <w:rPr>
          <w:rFonts w:ascii="Times New Roman" w:hAnsi="Times New Roman" w:cs="Times New Roman"/>
          <w:b/>
          <w:sz w:val="24"/>
          <w:szCs w:val="24"/>
        </w:rPr>
      </w:pPr>
    </w:p>
    <w:p w:rsidR="00DC4AF1" w:rsidRDefault="004B7099" w:rsidP="00DC4AF1">
      <w:pPr>
        <w:jc w:val="center"/>
        <w:rPr>
          <w:rFonts w:ascii="Times New Roman" w:hAnsi="Times New Roman" w:cs="Times New Roman"/>
          <w:b/>
          <w:sz w:val="24"/>
          <w:szCs w:val="24"/>
        </w:rPr>
      </w:pPr>
      <w:r>
        <w:rPr>
          <w:rFonts w:ascii="Times New Roman" w:hAnsi="Times New Roman" w:cs="Times New Roman"/>
          <w:b/>
          <w:sz w:val="24"/>
          <w:szCs w:val="24"/>
        </w:rPr>
        <w:t>HRMT20025</w:t>
      </w:r>
      <w:r w:rsidR="00C139DB">
        <w:rPr>
          <w:rFonts w:ascii="Times New Roman" w:hAnsi="Times New Roman" w:cs="Times New Roman"/>
          <w:b/>
          <w:sz w:val="24"/>
          <w:szCs w:val="24"/>
        </w:rPr>
        <w:t xml:space="preserve"> ESSAY</w:t>
      </w:r>
    </w:p>
    <w:p w:rsidR="004B7099" w:rsidRDefault="004B7099" w:rsidP="004B7099">
      <w:pPr>
        <w:jc w:val="both"/>
        <w:rPr>
          <w:rFonts w:ascii="Times New Roman" w:hAnsi="Times New Roman" w:cs="Times New Roman"/>
          <w:b/>
          <w:sz w:val="24"/>
          <w:szCs w:val="24"/>
        </w:rPr>
      </w:pPr>
      <w:r>
        <w:rPr>
          <w:rFonts w:ascii="Times New Roman" w:hAnsi="Times New Roman" w:cs="Times New Roman"/>
          <w:b/>
          <w:sz w:val="24"/>
          <w:szCs w:val="24"/>
        </w:rPr>
        <w:t>Term 2 2016</w:t>
      </w:r>
    </w:p>
    <w:p w:rsidR="004B7099" w:rsidRDefault="004B7099" w:rsidP="004B7099">
      <w:pPr>
        <w:jc w:val="both"/>
        <w:rPr>
          <w:rFonts w:ascii="Times New Roman" w:hAnsi="Times New Roman" w:cs="Times New Roman"/>
          <w:sz w:val="24"/>
          <w:szCs w:val="24"/>
        </w:rPr>
      </w:pPr>
      <w:r>
        <w:rPr>
          <w:rFonts w:ascii="Times New Roman" w:hAnsi="Times New Roman" w:cs="Times New Roman"/>
          <w:sz w:val="24"/>
          <w:szCs w:val="24"/>
        </w:rPr>
        <w:t>Written Assessment: Essay</w:t>
      </w:r>
    </w:p>
    <w:p w:rsidR="004B7099" w:rsidRDefault="004B7099" w:rsidP="004B7099">
      <w:pPr>
        <w:jc w:val="both"/>
        <w:rPr>
          <w:rFonts w:ascii="Times New Roman" w:hAnsi="Times New Roman" w:cs="Times New Roman"/>
          <w:sz w:val="24"/>
          <w:szCs w:val="24"/>
        </w:rPr>
      </w:pPr>
      <w:r>
        <w:rPr>
          <w:rFonts w:ascii="Times New Roman" w:hAnsi="Times New Roman" w:cs="Times New Roman"/>
          <w:sz w:val="24"/>
          <w:szCs w:val="24"/>
        </w:rPr>
        <w:t>Identify and discuss the human resource management issues that a HR Manager in Melbourne would have to consider when relocating a manager from Australia to manage a subsidiary branch of an Australian multinational organisation that is located in Paris, France. Furthermore, assess the human resource management and employment relations issues that will impact on the working life of this manager in France. (20 marks)</w:t>
      </w:r>
    </w:p>
    <w:p w:rsidR="004B7099" w:rsidRDefault="004B7099" w:rsidP="004B7099">
      <w:pPr>
        <w:jc w:val="both"/>
        <w:rPr>
          <w:rFonts w:ascii="Times New Roman" w:hAnsi="Times New Roman" w:cs="Times New Roman"/>
          <w:sz w:val="24"/>
          <w:szCs w:val="24"/>
        </w:rPr>
      </w:pPr>
      <w:r>
        <w:rPr>
          <w:rFonts w:ascii="Times New Roman" w:hAnsi="Times New Roman" w:cs="Times New Roman"/>
          <w:sz w:val="24"/>
          <w:szCs w:val="24"/>
        </w:rPr>
        <w:t>Word Length: 1250-1500 words</w:t>
      </w:r>
    </w:p>
    <w:p w:rsidR="004B7099" w:rsidRPr="00A57D16" w:rsidRDefault="004B7099" w:rsidP="004B7099">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Please note that information that is relevant to this essay will be posted on the course website.</w:t>
      </w:r>
    </w:p>
    <w:p w:rsidR="00C139DB" w:rsidRPr="00DC3A97" w:rsidRDefault="00C139DB" w:rsidP="00C139DB">
      <w:pPr>
        <w:jc w:val="center"/>
        <w:rPr>
          <w:rFonts w:ascii="Times New Roman" w:hAnsi="Times New Roman" w:cs="Times New Roman"/>
          <w:b/>
          <w:sz w:val="24"/>
          <w:szCs w:val="24"/>
        </w:rPr>
      </w:pPr>
      <w:r>
        <w:rPr>
          <w:rFonts w:ascii="Times New Roman" w:hAnsi="Times New Roman" w:cs="Times New Roman"/>
          <w:b/>
          <w:sz w:val="24"/>
          <w:szCs w:val="24"/>
        </w:rPr>
        <w:t>ISSUES TO BE ADDRESSED</w:t>
      </w:r>
    </w:p>
    <w:p w:rsidR="00C139DB" w:rsidRPr="00DC3A97" w:rsidRDefault="00C139DB" w:rsidP="00C139DB">
      <w:pPr>
        <w:rPr>
          <w:rFonts w:ascii="Times New Roman" w:hAnsi="Times New Roman" w:cs="Times New Roman"/>
          <w:sz w:val="24"/>
          <w:szCs w:val="24"/>
        </w:rPr>
      </w:pPr>
      <w:r w:rsidRPr="00DC3A97">
        <w:rPr>
          <w:rFonts w:ascii="Times New Roman" w:hAnsi="Times New Roman" w:cs="Times New Roman"/>
          <w:sz w:val="24"/>
          <w:szCs w:val="24"/>
        </w:rPr>
        <w:t>Why is this question being asked?</w:t>
      </w:r>
    </w:p>
    <w:p w:rsidR="00C139DB" w:rsidRDefault="00C139DB" w:rsidP="00C139DB">
      <w:pPr>
        <w:rPr>
          <w:rFonts w:ascii="Times New Roman" w:hAnsi="Times New Roman" w:cs="Times New Roman"/>
          <w:sz w:val="24"/>
          <w:szCs w:val="24"/>
        </w:rPr>
      </w:pPr>
      <w:r w:rsidRPr="00DC3A97">
        <w:rPr>
          <w:rFonts w:ascii="Times New Roman" w:hAnsi="Times New Roman" w:cs="Times New Roman"/>
          <w:sz w:val="24"/>
          <w:szCs w:val="24"/>
        </w:rPr>
        <w:t xml:space="preserve">Discuss </w:t>
      </w:r>
      <w:r>
        <w:rPr>
          <w:rFonts w:ascii="Times New Roman" w:hAnsi="Times New Roman" w:cs="Times New Roman"/>
          <w:sz w:val="24"/>
          <w:szCs w:val="24"/>
        </w:rPr>
        <w:t>the IHRM relocation issues.</w:t>
      </w:r>
    </w:p>
    <w:p w:rsidR="00C139DB" w:rsidRPr="00C139DB" w:rsidRDefault="00C139DB" w:rsidP="00C139DB">
      <w:pPr>
        <w:rPr>
          <w:rFonts w:ascii="Times New Roman" w:hAnsi="Times New Roman" w:cs="Times New Roman"/>
          <w:sz w:val="24"/>
          <w:szCs w:val="24"/>
        </w:rPr>
      </w:pPr>
      <w:r>
        <w:rPr>
          <w:rFonts w:ascii="Times New Roman" w:hAnsi="Times New Roman" w:cs="Times New Roman"/>
          <w:sz w:val="24"/>
          <w:szCs w:val="24"/>
        </w:rPr>
        <w:t>What is happening in France in general in recent years and more particularly in employment relations? How will these issues and challenges impact on the working life of an expatriate manager in France</w:t>
      </w:r>
      <w:r w:rsidRPr="00DC3A97">
        <w:rPr>
          <w:rFonts w:ascii="Times New Roman" w:hAnsi="Times New Roman" w:cs="Times New Roman"/>
          <w:sz w:val="24"/>
          <w:szCs w:val="24"/>
        </w:rPr>
        <w:t>?</w:t>
      </w:r>
    </w:p>
    <w:p w:rsidR="00C139DB" w:rsidRDefault="00C139DB" w:rsidP="00C139DB">
      <w:pPr>
        <w:rPr>
          <w:rFonts w:ascii="Times New Roman" w:hAnsi="Times New Roman" w:cs="Times New Roman"/>
          <w:sz w:val="24"/>
          <w:szCs w:val="24"/>
        </w:rPr>
      </w:pPr>
      <w:r>
        <w:rPr>
          <w:rFonts w:ascii="Times New Roman" w:hAnsi="Times New Roman" w:cs="Times New Roman"/>
          <w:sz w:val="24"/>
          <w:szCs w:val="24"/>
        </w:rPr>
        <w:t>Possible issues:</w:t>
      </w:r>
    </w:p>
    <w:p w:rsidR="00C139DB" w:rsidRDefault="00C139DB" w:rsidP="00C139DB">
      <w:pPr>
        <w:rPr>
          <w:rFonts w:ascii="Times New Roman" w:hAnsi="Times New Roman" w:cs="Times New Roman"/>
          <w:sz w:val="24"/>
          <w:szCs w:val="24"/>
        </w:rPr>
      </w:pPr>
      <w:r>
        <w:rPr>
          <w:rFonts w:ascii="Times New Roman" w:hAnsi="Times New Roman" w:cs="Times New Roman"/>
          <w:sz w:val="24"/>
          <w:szCs w:val="24"/>
        </w:rPr>
        <w:t>Terrorism</w:t>
      </w:r>
    </w:p>
    <w:p w:rsidR="00C139DB" w:rsidRDefault="00C139DB" w:rsidP="00C139DB">
      <w:pPr>
        <w:rPr>
          <w:rFonts w:ascii="Times New Roman" w:hAnsi="Times New Roman" w:cs="Times New Roman"/>
          <w:sz w:val="24"/>
          <w:szCs w:val="24"/>
        </w:rPr>
      </w:pPr>
      <w:r>
        <w:rPr>
          <w:rFonts w:ascii="Times New Roman" w:hAnsi="Times New Roman" w:cs="Times New Roman"/>
          <w:sz w:val="24"/>
          <w:szCs w:val="24"/>
        </w:rPr>
        <w:t>Defence relationship – submarines</w:t>
      </w:r>
    </w:p>
    <w:p w:rsidR="00C139DB" w:rsidRDefault="00C139DB" w:rsidP="00C139DB">
      <w:pPr>
        <w:rPr>
          <w:rFonts w:ascii="Times New Roman" w:hAnsi="Times New Roman" w:cs="Times New Roman"/>
          <w:sz w:val="24"/>
          <w:szCs w:val="24"/>
        </w:rPr>
      </w:pPr>
      <w:r>
        <w:rPr>
          <w:rFonts w:ascii="Times New Roman" w:hAnsi="Times New Roman" w:cs="Times New Roman"/>
          <w:sz w:val="24"/>
          <w:szCs w:val="24"/>
        </w:rPr>
        <w:t>Britain’s exit from the European Union</w:t>
      </w:r>
    </w:p>
    <w:p w:rsidR="00C139DB" w:rsidRPr="00C139DB" w:rsidRDefault="00C139DB" w:rsidP="00C139DB">
      <w:pPr>
        <w:rPr>
          <w:rFonts w:ascii="Times New Roman" w:hAnsi="Times New Roman" w:cs="Times New Roman"/>
          <w:sz w:val="24"/>
          <w:szCs w:val="24"/>
        </w:rPr>
      </w:pPr>
      <w:r>
        <w:rPr>
          <w:rFonts w:ascii="Times New Roman" w:hAnsi="Times New Roman" w:cs="Times New Roman"/>
          <w:sz w:val="24"/>
          <w:szCs w:val="24"/>
        </w:rPr>
        <w:t>Labour market reform</w:t>
      </w:r>
    </w:p>
    <w:p w:rsidR="00C139DB" w:rsidRPr="00DC3A97" w:rsidRDefault="00C139DB" w:rsidP="00C139DB">
      <w:pPr>
        <w:rPr>
          <w:rFonts w:ascii="Times New Roman" w:hAnsi="Times New Roman" w:cs="Times New Roman"/>
          <w:sz w:val="24"/>
          <w:szCs w:val="24"/>
        </w:rPr>
      </w:pPr>
      <w:r w:rsidRPr="00DC3A97">
        <w:rPr>
          <w:rFonts w:ascii="Times New Roman" w:hAnsi="Times New Roman" w:cs="Times New Roman"/>
          <w:sz w:val="24"/>
          <w:szCs w:val="24"/>
        </w:rPr>
        <w:t>Evidence &amp; argument</w:t>
      </w:r>
    </w:p>
    <w:p w:rsidR="00C139DB" w:rsidRPr="00DC3A97" w:rsidRDefault="00C139DB" w:rsidP="00C139DB">
      <w:pPr>
        <w:rPr>
          <w:rFonts w:ascii="Times New Roman" w:hAnsi="Times New Roman" w:cs="Times New Roman"/>
          <w:b/>
          <w:sz w:val="24"/>
          <w:szCs w:val="24"/>
        </w:rPr>
      </w:pPr>
      <w:r w:rsidRPr="00DC3A97">
        <w:rPr>
          <w:rFonts w:ascii="Times New Roman" w:hAnsi="Times New Roman" w:cs="Times New Roman"/>
          <w:b/>
          <w:sz w:val="24"/>
          <w:szCs w:val="24"/>
        </w:rPr>
        <w:t>Above all answer the question!</w:t>
      </w:r>
    </w:p>
    <w:p w:rsidR="0082749A" w:rsidRDefault="0082749A" w:rsidP="00C139DB">
      <w:pPr>
        <w:jc w:val="center"/>
        <w:rPr>
          <w:rFonts w:ascii="Times New Roman" w:hAnsi="Times New Roman" w:cs="Times New Roman"/>
          <w:b/>
          <w:sz w:val="24"/>
          <w:szCs w:val="24"/>
        </w:rPr>
      </w:pPr>
    </w:p>
    <w:p w:rsidR="0082749A" w:rsidRDefault="0082749A" w:rsidP="00C139DB">
      <w:pPr>
        <w:jc w:val="center"/>
        <w:rPr>
          <w:rFonts w:ascii="Times New Roman" w:hAnsi="Times New Roman" w:cs="Times New Roman"/>
          <w:b/>
          <w:sz w:val="24"/>
          <w:szCs w:val="24"/>
        </w:rPr>
      </w:pPr>
    </w:p>
    <w:p w:rsidR="0082749A" w:rsidRDefault="0082749A" w:rsidP="00C139DB">
      <w:pPr>
        <w:jc w:val="center"/>
        <w:rPr>
          <w:rFonts w:ascii="Times New Roman" w:hAnsi="Times New Roman" w:cs="Times New Roman"/>
          <w:b/>
          <w:sz w:val="24"/>
          <w:szCs w:val="24"/>
        </w:rPr>
      </w:pPr>
    </w:p>
    <w:p w:rsidR="0082749A" w:rsidRDefault="0082749A" w:rsidP="00C139DB">
      <w:pPr>
        <w:jc w:val="center"/>
        <w:rPr>
          <w:rFonts w:ascii="Times New Roman" w:hAnsi="Times New Roman" w:cs="Times New Roman"/>
          <w:b/>
          <w:sz w:val="24"/>
          <w:szCs w:val="24"/>
        </w:rPr>
      </w:pPr>
    </w:p>
    <w:p w:rsidR="00B048D9" w:rsidRDefault="00C139DB" w:rsidP="00C139DB">
      <w:pPr>
        <w:jc w:val="center"/>
        <w:rPr>
          <w:rFonts w:ascii="Times New Roman" w:hAnsi="Times New Roman" w:cs="Times New Roman"/>
          <w:b/>
          <w:sz w:val="24"/>
          <w:szCs w:val="24"/>
        </w:rPr>
      </w:pPr>
      <w:r>
        <w:rPr>
          <w:rFonts w:ascii="Times New Roman" w:hAnsi="Times New Roman" w:cs="Times New Roman"/>
          <w:b/>
          <w:sz w:val="24"/>
          <w:szCs w:val="24"/>
        </w:rPr>
        <w:t>SOME REFERENCES</w:t>
      </w:r>
    </w:p>
    <w:p w:rsidR="0082749A" w:rsidRDefault="0082749A" w:rsidP="0082749A">
      <w:pPr>
        <w:pStyle w:val="a4"/>
        <w:jc w:val="both"/>
        <w:rPr>
          <w:rFonts w:ascii="Times New Roman" w:hAnsi="Times New Roman" w:cs="Times New Roman"/>
          <w:sz w:val="24"/>
          <w:szCs w:val="24"/>
        </w:rPr>
      </w:pPr>
      <w:r>
        <w:rPr>
          <w:rFonts w:ascii="Times New Roman" w:hAnsi="Times New Roman" w:cs="Times New Roman"/>
          <w:sz w:val="24"/>
          <w:szCs w:val="24"/>
        </w:rPr>
        <w:lastRenderedPageBreak/>
        <w:t>Bryson</w:t>
      </w:r>
      <w:r w:rsidRPr="009A7CA0">
        <w:rPr>
          <w:rFonts w:ascii="Times New Roman" w:hAnsi="Times New Roman" w:cs="Times New Roman"/>
          <w:sz w:val="24"/>
          <w:szCs w:val="24"/>
        </w:rPr>
        <w:t xml:space="preserve">, </w:t>
      </w:r>
      <w:r>
        <w:rPr>
          <w:rFonts w:ascii="Times New Roman" w:hAnsi="Times New Roman" w:cs="Times New Roman"/>
          <w:sz w:val="24"/>
          <w:szCs w:val="24"/>
        </w:rPr>
        <w:t>A, Forth, J &amp; Laroche, P 2011, ‘Evolution or revolution? The impact of unions on workplace performance in Britain and France</w:t>
      </w:r>
      <w:r w:rsidRPr="009A7CA0">
        <w:rPr>
          <w:rFonts w:ascii="Times New Roman" w:hAnsi="Times New Roman" w:cs="Times New Roman"/>
          <w:sz w:val="24"/>
          <w:szCs w:val="24"/>
        </w:rPr>
        <w:t xml:space="preserve">’, </w:t>
      </w:r>
      <w:r w:rsidRPr="009A7CA0">
        <w:rPr>
          <w:rFonts w:ascii="Times New Roman" w:hAnsi="Times New Roman" w:cs="Times New Roman"/>
          <w:i/>
          <w:sz w:val="24"/>
          <w:szCs w:val="24"/>
        </w:rPr>
        <w:t xml:space="preserve">European Journal of Industrial Relations, </w:t>
      </w:r>
      <w:r>
        <w:rPr>
          <w:rFonts w:ascii="Times New Roman" w:hAnsi="Times New Roman" w:cs="Times New Roman"/>
          <w:sz w:val="24"/>
          <w:szCs w:val="24"/>
        </w:rPr>
        <w:t>vol. 17, no. 2, pp. 171–187</w:t>
      </w:r>
      <w:r w:rsidRPr="009A7CA0">
        <w:rPr>
          <w:rFonts w:ascii="Times New Roman" w:hAnsi="Times New Roman" w:cs="Times New Roman"/>
          <w:sz w:val="24"/>
          <w:szCs w:val="24"/>
        </w:rPr>
        <w:t>.</w:t>
      </w:r>
    </w:p>
    <w:p w:rsidR="0082749A" w:rsidRDefault="0082749A" w:rsidP="0082749A">
      <w:pPr>
        <w:spacing w:after="0" w:line="240" w:lineRule="auto"/>
        <w:rPr>
          <w:rFonts w:ascii="Times New Roman" w:hAnsi="Times New Roman" w:cs="Times New Roman"/>
          <w:color w:val="000000"/>
          <w:sz w:val="24"/>
          <w:szCs w:val="24"/>
        </w:rPr>
      </w:pPr>
    </w:p>
    <w:p w:rsidR="0082749A" w:rsidRDefault="0082749A" w:rsidP="0082749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Dowling, PJ, </w:t>
      </w:r>
      <w:proofErr w:type="spellStart"/>
      <w:r>
        <w:rPr>
          <w:rFonts w:ascii="Times New Roman" w:hAnsi="Times New Roman" w:cs="Times New Roman"/>
          <w:color w:val="000000"/>
          <w:sz w:val="24"/>
          <w:szCs w:val="24"/>
        </w:rPr>
        <w:t>Festing</w:t>
      </w:r>
      <w:proofErr w:type="spellEnd"/>
      <w:r>
        <w:rPr>
          <w:rFonts w:ascii="Times New Roman" w:hAnsi="Times New Roman" w:cs="Times New Roman"/>
          <w:color w:val="000000"/>
          <w:sz w:val="24"/>
          <w:szCs w:val="24"/>
        </w:rPr>
        <w:t>, M</w:t>
      </w:r>
      <w:r w:rsidRPr="00E9604B">
        <w:rPr>
          <w:rFonts w:ascii="Times New Roman" w:hAnsi="Times New Roman" w:cs="Times New Roman"/>
          <w:color w:val="000000"/>
          <w:sz w:val="24"/>
          <w:szCs w:val="24"/>
        </w:rPr>
        <w:t xml:space="preserve"> &amp;</w:t>
      </w:r>
      <w:r>
        <w:rPr>
          <w:rFonts w:ascii="Times New Roman" w:hAnsi="Times New Roman" w:cs="Times New Roman"/>
          <w:color w:val="000000"/>
          <w:sz w:val="24"/>
          <w:szCs w:val="24"/>
        </w:rPr>
        <w:t xml:space="preserve"> Engle, AD 2013</w:t>
      </w:r>
      <w:r w:rsidRPr="00E9604B">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International human resource management</w:t>
      </w:r>
      <w:r w:rsidRPr="00E9604B">
        <w:rPr>
          <w:rFonts w:ascii="Times New Roman" w:hAnsi="Times New Roman" w:cs="Times New Roman"/>
          <w:color w:val="000000"/>
          <w:sz w:val="24"/>
          <w:szCs w:val="24"/>
        </w:rPr>
        <w:t xml:space="preserve">, </w:t>
      </w:r>
      <w:r>
        <w:rPr>
          <w:rFonts w:ascii="Times New Roman" w:hAnsi="Times New Roman" w:cs="Times New Roman"/>
          <w:color w:val="000000"/>
          <w:sz w:val="24"/>
          <w:szCs w:val="24"/>
        </w:rPr>
        <w:t>6</w:t>
      </w:r>
      <w:r w:rsidRPr="00E9604B">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edn</w:t>
      </w:r>
      <w:proofErr w:type="spellEnd"/>
      <w:r>
        <w:rPr>
          <w:rFonts w:ascii="Times New Roman" w:hAnsi="Times New Roman" w:cs="Times New Roman"/>
          <w:color w:val="000000"/>
          <w:sz w:val="24"/>
          <w:szCs w:val="24"/>
        </w:rPr>
        <w:t>, Cengage Learning EMEA, Andover, Hampshire</w:t>
      </w:r>
      <w:r w:rsidRPr="00E9604B">
        <w:rPr>
          <w:rFonts w:ascii="Times New Roman" w:hAnsi="Times New Roman" w:cs="Times New Roman"/>
          <w:color w:val="000000"/>
          <w:sz w:val="24"/>
          <w:szCs w:val="24"/>
        </w:rPr>
        <w:t>.</w:t>
      </w:r>
    </w:p>
    <w:p w:rsidR="00267EB1" w:rsidRDefault="00267EB1" w:rsidP="0082749A">
      <w:pPr>
        <w:spacing w:after="0" w:line="240" w:lineRule="auto"/>
        <w:rPr>
          <w:rFonts w:ascii="Times New Roman" w:hAnsi="Times New Roman" w:cs="Times New Roman"/>
          <w:color w:val="000000"/>
          <w:sz w:val="24"/>
          <w:szCs w:val="24"/>
        </w:rPr>
      </w:pPr>
    </w:p>
    <w:p w:rsidR="00267EB1" w:rsidRPr="00267EB1" w:rsidRDefault="00267EB1" w:rsidP="00267EB1">
      <w:pPr>
        <w:pStyle w:val="a4"/>
        <w:jc w:val="both"/>
        <w:rPr>
          <w:rFonts w:ascii="Times New Roman" w:hAnsi="Times New Roman" w:cs="Times New Roman"/>
          <w:sz w:val="24"/>
          <w:szCs w:val="24"/>
        </w:rPr>
      </w:pPr>
      <w:r w:rsidRPr="002D3F09">
        <w:rPr>
          <w:rFonts w:ascii="Times New Roman" w:hAnsi="Times New Roman" w:cs="Times New Roman"/>
          <w:sz w:val="24"/>
          <w:szCs w:val="24"/>
        </w:rPr>
        <w:t xml:space="preserve">Dufour, C &amp; Hege, A 1997, ‘The transformation of French industrial relations: glorification of the enterprise and disaffection on the streets’, </w:t>
      </w:r>
      <w:r w:rsidRPr="002D3F09">
        <w:rPr>
          <w:rFonts w:ascii="Times New Roman" w:hAnsi="Times New Roman" w:cs="Times New Roman"/>
          <w:i/>
          <w:sz w:val="24"/>
          <w:szCs w:val="24"/>
        </w:rPr>
        <w:t>European Journal of Industrial Relations</w:t>
      </w:r>
      <w:r w:rsidRPr="002D3F09">
        <w:rPr>
          <w:rFonts w:ascii="Times New Roman" w:hAnsi="Times New Roman" w:cs="Times New Roman"/>
          <w:sz w:val="24"/>
          <w:szCs w:val="24"/>
        </w:rPr>
        <w:t>, vol. 3, no. 3, pp. 333–356.</w:t>
      </w:r>
    </w:p>
    <w:p w:rsidR="0082749A" w:rsidRDefault="0082749A" w:rsidP="0082749A">
      <w:pPr>
        <w:spacing w:after="0" w:line="240" w:lineRule="auto"/>
        <w:rPr>
          <w:rFonts w:ascii="Times New Roman" w:hAnsi="Times New Roman" w:cs="Times New Roman"/>
          <w:color w:val="000000"/>
          <w:sz w:val="24"/>
          <w:szCs w:val="24"/>
        </w:rPr>
      </w:pPr>
    </w:p>
    <w:p w:rsidR="0082749A" w:rsidRDefault="0082749A" w:rsidP="0082749A">
      <w:pPr>
        <w:jc w:val="both"/>
        <w:rPr>
          <w:rFonts w:ascii="Times New Roman" w:hAnsi="Times New Roman" w:cs="Times New Roman"/>
          <w:color w:val="000000"/>
          <w:sz w:val="24"/>
          <w:szCs w:val="24"/>
        </w:rPr>
      </w:pPr>
      <w:proofErr w:type="spellStart"/>
      <w:r w:rsidRPr="0021177B">
        <w:rPr>
          <w:rFonts w:ascii="Times New Roman" w:hAnsi="Times New Roman" w:cs="Times New Roman"/>
          <w:color w:val="000000"/>
          <w:sz w:val="24"/>
          <w:szCs w:val="24"/>
        </w:rPr>
        <w:t>Gumbrell</w:t>
      </w:r>
      <w:proofErr w:type="spellEnd"/>
      <w:r w:rsidRPr="0021177B">
        <w:rPr>
          <w:rFonts w:ascii="Times New Roman" w:hAnsi="Times New Roman" w:cs="Times New Roman"/>
          <w:color w:val="000000"/>
          <w:sz w:val="24"/>
          <w:szCs w:val="24"/>
        </w:rPr>
        <w:t xml:space="preserve">-McCormick, R &amp; Hyman, R 2006, ‘Embedded collectivism? Workplace representation in France and Germany’, </w:t>
      </w:r>
      <w:r w:rsidRPr="0021177B">
        <w:rPr>
          <w:rFonts w:ascii="Times New Roman" w:hAnsi="Times New Roman" w:cs="Times New Roman"/>
          <w:i/>
          <w:iCs/>
          <w:color w:val="000000"/>
          <w:sz w:val="24"/>
          <w:szCs w:val="24"/>
        </w:rPr>
        <w:t>Industrial Relations Journal</w:t>
      </w:r>
      <w:r w:rsidRPr="0021177B">
        <w:rPr>
          <w:rFonts w:ascii="Times New Roman" w:hAnsi="Times New Roman" w:cs="Times New Roman"/>
          <w:color w:val="000000"/>
          <w:sz w:val="24"/>
          <w:szCs w:val="24"/>
        </w:rPr>
        <w:t>, vol. 37, no. 5, pp. 473-491.</w:t>
      </w:r>
    </w:p>
    <w:p w:rsidR="0082749A" w:rsidRPr="00267EB1" w:rsidRDefault="0082749A" w:rsidP="0082749A">
      <w:pPr>
        <w:jc w:val="both"/>
        <w:rPr>
          <w:rFonts w:ascii="Times New Roman" w:hAnsi="Times New Roman" w:cs="Times New Roman"/>
          <w:b/>
          <w:sz w:val="24"/>
          <w:szCs w:val="24"/>
        </w:rPr>
      </w:pPr>
      <w:proofErr w:type="spellStart"/>
      <w:r>
        <w:rPr>
          <w:rFonts w:ascii="Times New Roman" w:hAnsi="Times New Roman" w:cs="Times New Roman"/>
          <w:sz w:val="24"/>
          <w:szCs w:val="24"/>
        </w:rPr>
        <w:t>Laroche</w:t>
      </w:r>
      <w:proofErr w:type="spellEnd"/>
      <w:r>
        <w:rPr>
          <w:rFonts w:ascii="Times New Roman" w:hAnsi="Times New Roman" w:cs="Times New Roman"/>
          <w:sz w:val="24"/>
          <w:szCs w:val="24"/>
        </w:rPr>
        <w:t xml:space="preserve">, P 2016, ‘Employment relations in France’, in GJ Bamber, RD Lansbury, N </w:t>
      </w:r>
      <w:proofErr w:type="spellStart"/>
      <w:r>
        <w:rPr>
          <w:rFonts w:ascii="Times New Roman" w:hAnsi="Times New Roman" w:cs="Times New Roman"/>
          <w:sz w:val="24"/>
          <w:szCs w:val="24"/>
        </w:rPr>
        <w:t>Wailes</w:t>
      </w:r>
      <w:proofErr w:type="spellEnd"/>
      <w:r>
        <w:rPr>
          <w:rFonts w:ascii="Times New Roman" w:hAnsi="Times New Roman" w:cs="Times New Roman"/>
          <w:sz w:val="24"/>
          <w:szCs w:val="24"/>
        </w:rPr>
        <w:t xml:space="preserve"> &amp; CF Wright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eds</w:t>
      </w:r>
      <w:proofErr w:type="spellEnd"/>
      <w:r>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International and comparative employment relations:</w:t>
      </w:r>
      <w:r>
        <w:rPr>
          <w:rFonts w:ascii="Times New Roman" w:hAnsi="Times New Roman" w:cs="Times New Roman"/>
          <w:sz w:val="24"/>
          <w:szCs w:val="24"/>
        </w:rPr>
        <w:t xml:space="preserve"> </w:t>
      </w:r>
      <w:r>
        <w:rPr>
          <w:rFonts w:ascii="Times New Roman" w:hAnsi="Times New Roman" w:cs="Times New Roman"/>
          <w:i/>
          <w:sz w:val="24"/>
          <w:szCs w:val="24"/>
        </w:rPr>
        <w:t xml:space="preserve">National regulation, </w:t>
      </w:r>
      <w:r>
        <w:rPr>
          <w:rFonts w:ascii="Times New Roman" w:hAnsi="Times New Roman" w:cs="Times New Roman"/>
          <w:i/>
          <w:iCs/>
          <w:sz w:val="24"/>
          <w:szCs w:val="24"/>
        </w:rPr>
        <w:t>global changes</w:t>
      </w:r>
      <w:r>
        <w:rPr>
          <w:rFonts w:ascii="Times New Roman" w:hAnsi="Times New Roman" w:cs="Times New Roman"/>
          <w:sz w:val="24"/>
          <w:szCs w:val="24"/>
        </w:rPr>
        <w:t xml:space="preserve">, 6th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xml:space="preserve">, Allen &amp; Unwin, </w:t>
      </w:r>
      <w:proofErr w:type="spellStart"/>
      <w:r>
        <w:rPr>
          <w:rFonts w:ascii="Times New Roman" w:hAnsi="Times New Roman" w:cs="Times New Roman"/>
          <w:sz w:val="24"/>
          <w:szCs w:val="24"/>
        </w:rPr>
        <w:t>Crows</w:t>
      </w:r>
      <w:proofErr w:type="spellEnd"/>
      <w:r>
        <w:rPr>
          <w:rFonts w:ascii="Times New Roman" w:hAnsi="Times New Roman" w:cs="Times New Roman"/>
          <w:sz w:val="24"/>
          <w:szCs w:val="24"/>
        </w:rPr>
        <w:t xml:space="preserve"> Nest</w:t>
      </w:r>
      <w:r w:rsidR="00F143A0">
        <w:rPr>
          <w:rFonts w:ascii="Times New Roman" w:hAnsi="Times New Roman" w:cs="Times New Roman"/>
          <w:sz w:val="24"/>
          <w:szCs w:val="24"/>
        </w:rPr>
        <w:t xml:space="preserve">, </w:t>
      </w:r>
      <w:proofErr w:type="spellStart"/>
      <w:r w:rsidR="00F143A0" w:rsidRPr="00F143A0">
        <w:rPr>
          <w:rFonts w:ascii="Times New Roman" w:hAnsi="Times New Roman" w:cs="Times New Roman"/>
          <w:sz w:val="24"/>
          <w:szCs w:val="24"/>
        </w:rPr>
        <w:t>CQUniversity</w:t>
      </w:r>
      <w:proofErr w:type="spellEnd"/>
      <w:r w:rsidR="00F143A0" w:rsidRPr="00F143A0">
        <w:rPr>
          <w:rFonts w:ascii="Times New Roman" w:hAnsi="Times New Roman" w:cs="Times New Roman"/>
          <w:sz w:val="24"/>
          <w:szCs w:val="24"/>
        </w:rPr>
        <w:t xml:space="preserve"> Co</w:t>
      </w:r>
      <w:r w:rsidR="00831E32">
        <w:rPr>
          <w:rFonts w:ascii="Times New Roman" w:hAnsi="Times New Roman" w:cs="Times New Roman"/>
          <w:sz w:val="24"/>
          <w:szCs w:val="24"/>
        </w:rPr>
        <w:t>urse Resources Online (HRMT20025</w:t>
      </w:r>
      <w:r w:rsidR="00F143A0" w:rsidRPr="00F143A0">
        <w:rPr>
          <w:rFonts w:ascii="Times New Roman" w:hAnsi="Times New Roman" w:cs="Times New Roman"/>
          <w:sz w:val="24"/>
          <w:szCs w:val="24"/>
        </w:rPr>
        <w:t>). </w:t>
      </w:r>
    </w:p>
    <w:p w:rsidR="0082749A" w:rsidRDefault="0082749A" w:rsidP="0082749A">
      <w:pPr>
        <w:jc w:val="both"/>
        <w:rPr>
          <w:rFonts w:ascii="Times New Roman" w:hAnsi="Times New Roman" w:cs="Times New Roman"/>
          <w:color w:val="000000"/>
          <w:sz w:val="24"/>
          <w:szCs w:val="24"/>
        </w:rPr>
      </w:pPr>
      <w:r>
        <w:rPr>
          <w:rFonts w:ascii="Times New Roman" w:hAnsi="Times New Roman" w:cs="Times New Roman"/>
          <w:sz w:val="24"/>
          <w:szCs w:val="24"/>
        </w:rPr>
        <w:t xml:space="preserve">Milner, S 2012, ‘Towards a European labour market? Trade unions and </w:t>
      </w:r>
      <w:proofErr w:type="spellStart"/>
      <w:r>
        <w:rPr>
          <w:rFonts w:ascii="Times New Roman" w:hAnsi="Times New Roman" w:cs="Times New Roman"/>
          <w:sz w:val="24"/>
          <w:szCs w:val="24"/>
        </w:rPr>
        <w:t>flexicurity</w:t>
      </w:r>
      <w:proofErr w:type="spellEnd"/>
      <w:r>
        <w:rPr>
          <w:rFonts w:ascii="Times New Roman" w:hAnsi="Times New Roman" w:cs="Times New Roman"/>
          <w:sz w:val="24"/>
          <w:szCs w:val="24"/>
        </w:rPr>
        <w:t xml:space="preserve"> in France and Britain</w:t>
      </w:r>
      <w:r w:rsidRPr="0021177B">
        <w:rPr>
          <w:rFonts w:ascii="Times New Roman" w:hAnsi="Times New Roman" w:cs="Times New Roman"/>
          <w:sz w:val="24"/>
          <w:szCs w:val="24"/>
        </w:rPr>
        <w:t xml:space="preserve">’, </w:t>
      </w:r>
      <w:r>
        <w:rPr>
          <w:rFonts w:ascii="Times New Roman" w:hAnsi="Times New Roman" w:cs="Times New Roman"/>
          <w:i/>
          <w:sz w:val="24"/>
          <w:szCs w:val="24"/>
        </w:rPr>
        <w:t>European</w:t>
      </w:r>
      <w:r w:rsidRPr="0021177B">
        <w:rPr>
          <w:rFonts w:ascii="Times New Roman" w:hAnsi="Times New Roman" w:cs="Times New Roman"/>
          <w:i/>
          <w:sz w:val="24"/>
          <w:szCs w:val="24"/>
        </w:rPr>
        <w:t xml:space="preserve"> Journal of Industrial Relations</w:t>
      </w:r>
      <w:r>
        <w:rPr>
          <w:rFonts w:ascii="Times New Roman" w:hAnsi="Times New Roman" w:cs="Times New Roman"/>
          <w:sz w:val="24"/>
          <w:szCs w:val="24"/>
        </w:rPr>
        <w:t>, vol. 18, no. 3</w:t>
      </w:r>
      <w:r w:rsidRPr="0021177B">
        <w:rPr>
          <w:rFonts w:ascii="Times New Roman" w:hAnsi="Times New Roman" w:cs="Times New Roman"/>
          <w:sz w:val="24"/>
          <w:szCs w:val="24"/>
        </w:rPr>
        <w:t xml:space="preserve">, pp. </w:t>
      </w:r>
      <w:r>
        <w:rPr>
          <w:rFonts w:ascii="Times New Roman" w:hAnsi="Times New Roman" w:cs="Times New Roman"/>
          <w:sz w:val="24"/>
          <w:szCs w:val="24"/>
        </w:rPr>
        <w:t>2</w:t>
      </w:r>
      <w:r w:rsidRPr="0021177B">
        <w:rPr>
          <w:rFonts w:ascii="Times New Roman" w:hAnsi="Times New Roman" w:cs="Times New Roman"/>
          <w:sz w:val="24"/>
          <w:szCs w:val="24"/>
        </w:rPr>
        <w:t>1</w:t>
      </w:r>
      <w:r>
        <w:rPr>
          <w:rFonts w:ascii="Times New Roman" w:hAnsi="Times New Roman" w:cs="Times New Roman"/>
          <w:sz w:val="24"/>
          <w:szCs w:val="24"/>
        </w:rPr>
        <w:t>9</w:t>
      </w:r>
      <w:r w:rsidRPr="0021177B">
        <w:rPr>
          <w:rFonts w:ascii="Times New Roman" w:hAnsi="Times New Roman" w:cs="Times New Roman"/>
          <w:sz w:val="24"/>
          <w:szCs w:val="24"/>
        </w:rPr>
        <w:t>-2</w:t>
      </w:r>
      <w:r>
        <w:rPr>
          <w:rFonts w:ascii="Times New Roman" w:hAnsi="Times New Roman" w:cs="Times New Roman"/>
          <w:sz w:val="24"/>
          <w:szCs w:val="24"/>
        </w:rPr>
        <w:t>34</w:t>
      </w:r>
      <w:r w:rsidRPr="0021177B">
        <w:rPr>
          <w:rFonts w:ascii="Times New Roman" w:hAnsi="Times New Roman" w:cs="Times New Roman"/>
          <w:color w:val="000000"/>
          <w:sz w:val="24"/>
          <w:szCs w:val="24"/>
        </w:rPr>
        <w:t>.</w:t>
      </w:r>
    </w:p>
    <w:p w:rsidR="00267EB1" w:rsidRDefault="00267EB1" w:rsidP="00267EB1">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Milner, S &amp; Mathers, A 2013, ‘Membership, influence and voice: a discussion of trade union renewal in the French context</w:t>
      </w:r>
      <w:r w:rsidRPr="00E9604B">
        <w:rPr>
          <w:rFonts w:ascii="Times New Roman" w:hAnsi="Times New Roman" w:cs="Times New Roman"/>
          <w:sz w:val="24"/>
          <w:szCs w:val="24"/>
        </w:rPr>
        <w:t xml:space="preserve">’, </w:t>
      </w:r>
      <w:r w:rsidRPr="00E9604B">
        <w:rPr>
          <w:rFonts w:ascii="Times New Roman" w:hAnsi="Times New Roman" w:cs="Times New Roman"/>
          <w:i/>
          <w:sz w:val="24"/>
          <w:szCs w:val="24"/>
        </w:rPr>
        <w:t>Industrial Relations Journal</w:t>
      </w:r>
      <w:r>
        <w:rPr>
          <w:rFonts w:ascii="Times New Roman" w:hAnsi="Times New Roman" w:cs="Times New Roman"/>
          <w:sz w:val="24"/>
          <w:szCs w:val="24"/>
        </w:rPr>
        <w:t>, vol. 44, no. 2, pp. 122-138</w:t>
      </w:r>
      <w:r w:rsidRPr="00E9604B">
        <w:rPr>
          <w:rFonts w:ascii="Times New Roman" w:hAnsi="Times New Roman" w:cs="Times New Roman"/>
          <w:color w:val="000000"/>
          <w:sz w:val="24"/>
          <w:szCs w:val="24"/>
        </w:rPr>
        <w:t>.</w:t>
      </w:r>
    </w:p>
    <w:p w:rsidR="00267EB1" w:rsidRDefault="00267EB1" w:rsidP="00267EB1">
      <w:pPr>
        <w:spacing w:after="0" w:line="240" w:lineRule="auto"/>
        <w:jc w:val="both"/>
        <w:rPr>
          <w:rFonts w:ascii="Times New Roman" w:hAnsi="Times New Roman" w:cs="Times New Roman"/>
          <w:color w:val="000000"/>
          <w:sz w:val="24"/>
          <w:szCs w:val="24"/>
        </w:rPr>
      </w:pPr>
    </w:p>
    <w:p w:rsidR="00267EB1" w:rsidRDefault="00267EB1" w:rsidP="00267EB1">
      <w:pPr>
        <w:jc w:val="both"/>
        <w:rPr>
          <w:rFonts w:ascii="Times New Roman" w:hAnsi="Times New Roman" w:cs="Times New Roman"/>
          <w:sz w:val="24"/>
        </w:rPr>
      </w:pPr>
      <w:r>
        <w:rPr>
          <w:rFonts w:ascii="Times New Roman" w:hAnsi="Times New Roman" w:cs="Times New Roman"/>
          <w:sz w:val="24"/>
        </w:rPr>
        <w:t xml:space="preserve">Rose, M &amp; </w:t>
      </w:r>
      <w:proofErr w:type="spellStart"/>
      <w:r>
        <w:rPr>
          <w:rFonts w:ascii="Times New Roman" w:hAnsi="Times New Roman" w:cs="Times New Roman"/>
          <w:sz w:val="24"/>
        </w:rPr>
        <w:t>Pineau</w:t>
      </w:r>
      <w:proofErr w:type="spellEnd"/>
      <w:r>
        <w:rPr>
          <w:rFonts w:ascii="Times New Roman" w:hAnsi="Times New Roman" w:cs="Times New Roman"/>
          <w:sz w:val="24"/>
        </w:rPr>
        <w:t>, E 2016, ‘Protests force French labour reform retreat’</w:t>
      </w:r>
      <w:r w:rsidRPr="00A03133">
        <w:rPr>
          <w:rFonts w:ascii="Times New Roman" w:hAnsi="Times New Roman" w:cs="Times New Roman"/>
          <w:sz w:val="24"/>
        </w:rPr>
        <w:t xml:space="preserve">, </w:t>
      </w:r>
      <w:r w:rsidRPr="00A03133">
        <w:rPr>
          <w:rFonts w:ascii="Times New Roman" w:hAnsi="Times New Roman" w:cs="Times New Roman"/>
          <w:i/>
          <w:sz w:val="24"/>
        </w:rPr>
        <w:t>Australian</w:t>
      </w:r>
      <w:r>
        <w:rPr>
          <w:rFonts w:ascii="Times New Roman" w:hAnsi="Times New Roman" w:cs="Times New Roman"/>
          <w:i/>
          <w:sz w:val="24"/>
        </w:rPr>
        <w:t xml:space="preserve"> Financial Review</w:t>
      </w:r>
      <w:r>
        <w:rPr>
          <w:rFonts w:ascii="Times New Roman" w:hAnsi="Times New Roman" w:cs="Times New Roman"/>
          <w:sz w:val="24"/>
        </w:rPr>
        <w:t>, 16 March, p. 9</w:t>
      </w:r>
      <w:r w:rsidRPr="00A03133">
        <w:rPr>
          <w:rFonts w:ascii="Times New Roman" w:hAnsi="Times New Roman" w:cs="Times New Roman"/>
          <w:sz w:val="24"/>
        </w:rPr>
        <w:t>.</w:t>
      </w:r>
    </w:p>
    <w:p w:rsidR="00267EB1" w:rsidRPr="002545CE" w:rsidRDefault="00267EB1" w:rsidP="00267EB1">
      <w:pPr>
        <w:jc w:val="both"/>
        <w:rPr>
          <w:rFonts w:ascii="Times New Roman" w:hAnsi="Times New Roman" w:cs="Times New Roman"/>
          <w:sz w:val="24"/>
        </w:rPr>
      </w:pPr>
      <w:r>
        <w:rPr>
          <w:rFonts w:ascii="Times New Roman" w:hAnsi="Times New Roman" w:cs="Times New Roman"/>
          <w:sz w:val="24"/>
        </w:rPr>
        <w:t xml:space="preserve">Rose, M &amp; </w:t>
      </w:r>
      <w:proofErr w:type="spellStart"/>
      <w:r>
        <w:rPr>
          <w:rFonts w:ascii="Times New Roman" w:hAnsi="Times New Roman" w:cs="Times New Roman"/>
          <w:sz w:val="24"/>
        </w:rPr>
        <w:t>Melander</w:t>
      </w:r>
      <w:proofErr w:type="spellEnd"/>
      <w:r>
        <w:rPr>
          <w:rFonts w:ascii="Times New Roman" w:hAnsi="Times New Roman" w:cs="Times New Roman"/>
          <w:sz w:val="24"/>
        </w:rPr>
        <w:t>, I 2016, ‘French leaders ram through labour reform’</w:t>
      </w:r>
      <w:r w:rsidRPr="00A03133">
        <w:rPr>
          <w:rFonts w:ascii="Times New Roman" w:hAnsi="Times New Roman" w:cs="Times New Roman"/>
          <w:sz w:val="24"/>
        </w:rPr>
        <w:t xml:space="preserve">, </w:t>
      </w:r>
      <w:r w:rsidRPr="00A03133">
        <w:rPr>
          <w:rFonts w:ascii="Times New Roman" w:hAnsi="Times New Roman" w:cs="Times New Roman"/>
          <w:i/>
          <w:sz w:val="24"/>
        </w:rPr>
        <w:t>Australian</w:t>
      </w:r>
      <w:r>
        <w:rPr>
          <w:rFonts w:ascii="Times New Roman" w:hAnsi="Times New Roman" w:cs="Times New Roman"/>
          <w:i/>
          <w:sz w:val="24"/>
        </w:rPr>
        <w:t xml:space="preserve"> Financial Review</w:t>
      </w:r>
      <w:r>
        <w:rPr>
          <w:rFonts w:ascii="Times New Roman" w:hAnsi="Times New Roman" w:cs="Times New Roman"/>
          <w:sz w:val="24"/>
        </w:rPr>
        <w:t>, 12 May, p. 12</w:t>
      </w:r>
      <w:r w:rsidRPr="00A03133">
        <w:rPr>
          <w:rFonts w:ascii="Times New Roman" w:hAnsi="Times New Roman" w:cs="Times New Roman"/>
          <w:sz w:val="24"/>
        </w:rPr>
        <w:t>.</w:t>
      </w:r>
    </w:p>
    <w:p w:rsidR="00267EB1" w:rsidRPr="00267EB1" w:rsidRDefault="00267EB1" w:rsidP="0082749A">
      <w:pPr>
        <w:jc w:val="both"/>
        <w:rPr>
          <w:rFonts w:ascii="Times New Roman" w:hAnsi="Times New Roman" w:cs="Times New Roman"/>
          <w:sz w:val="24"/>
        </w:rPr>
      </w:pPr>
      <w:proofErr w:type="spellStart"/>
      <w:r>
        <w:rPr>
          <w:rFonts w:ascii="Times New Roman" w:hAnsi="Times New Roman" w:cs="Times New Roman"/>
          <w:sz w:val="24"/>
        </w:rPr>
        <w:t>Rosemain</w:t>
      </w:r>
      <w:proofErr w:type="spellEnd"/>
      <w:r>
        <w:rPr>
          <w:rFonts w:ascii="Times New Roman" w:hAnsi="Times New Roman" w:cs="Times New Roman"/>
          <w:sz w:val="24"/>
        </w:rPr>
        <w:t xml:space="preserve">, M &amp; </w:t>
      </w:r>
      <w:proofErr w:type="spellStart"/>
      <w:r>
        <w:rPr>
          <w:rFonts w:ascii="Times New Roman" w:hAnsi="Times New Roman" w:cs="Times New Roman"/>
          <w:sz w:val="24"/>
        </w:rPr>
        <w:t>Viscusi</w:t>
      </w:r>
      <w:proofErr w:type="spellEnd"/>
      <w:r>
        <w:rPr>
          <w:rFonts w:ascii="Times New Roman" w:hAnsi="Times New Roman" w:cs="Times New Roman"/>
          <w:sz w:val="24"/>
        </w:rPr>
        <w:t>, G 2015, ‘Daimler tries to kill French 35-hour law</w:t>
      </w:r>
      <w:r w:rsidRPr="00A03133">
        <w:rPr>
          <w:rFonts w:ascii="Times New Roman" w:hAnsi="Times New Roman" w:cs="Times New Roman"/>
          <w:sz w:val="24"/>
        </w:rPr>
        <w:t xml:space="preserve">’, </w:t>
      </w:r>
      <w:r w:rsidRPr="00A03133">
        <w:rPr>
          <w:rFonts w:ascii="Times New Roman" w:hAnsi="Times New Roman" w:cs="Times New Roman"/>
          <w:i/>
          <w:sz w:val="24"/>
        </w:rPr>
        <w:t>Australian</w:t>
      </w:r>
      <w:r>
        <w:rPr>
          <w:rFonts w:ascii="Times New Roman" w:hAnsi="Times New Roman" w:cs="Times New Roman"/>
          <w:i/>
          <w:sz w:val="24"/>
        </w:rPr>
        <w:t xml:space="preserve"> Financial Review</w:t>
      </w:r>
      <w:r>
        <w:rPr>
          <w:rFonts w:ascii="Times New Roman" w:hAnsi="Times New Roman" w:cs="Times New Roman"/>
          <w:sz w:val="24"/>
        </w:rPr>
        <w:t>, 14 August, p. 30</w:t>
      </w:r>
      <w:r w:rsidRPr="00A03133">
        <w:rPr>
          <w:rFonts w:ascii="Times New Roman" w:hAnsi="Times New Roman" w:cs="Times New Roman"/>
          <w:sz w:val="24"/>
        </w:rPr>
        <w:t>.</w:t>
      </w:r>
    </w:p>
    <w:p w:rsidR="0082749A" w:rsidRDefault="0082749A" w:rsidP="00827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Tapia, M &amp; Turner, L 2013, ‘Union campaigns as </w:t>
      </w:r>
      <w:proofErr w:type="spellStart"/>
      <w:r>
        <w:rPr>
          <w:rFonts w:ascii="Times New Roman" w:hAnsi="Times New Roman" w:cs="Times New Roman"/>
          <w:sz w:val="24"/>
          <w:szCs w:val="24"/>
        </w:rPr>
        <w:t>countermovements</w:t>
      </w:r>
      <w:proofErr w:type="spellEnd"/>
      <w:r>
        <w:rPr>
          <w:rFonts w:ascii="Times New Roman" w:hAnsi="Times New Roman" w:cs="Times New Roman"/>
          <w:sz w:val="24"/>
          <w:szCs w:val="24"/>
        </w:rPr>
        <w:t>: mobilizing immigrant workers in France and the United Kingdom</w:t>
      </w:r>
      <w:r w:rsidRPr="00E9604B">
        <w:rPr>
          <w:rFonts w:ascii="Times New Roman" w:hAnsi="Times New Roman" w:cs="Times New Roman"/>
          <w:sz w:val="24"/>
          <w:szCs w:val="24"/>
        </w:rPr>
        <w:t xml:space="preserve">’ </w:t>
      </w:r>
      <w:r>
        <w:rPr>
          <w:rFonts w:ascii="Times New Roman" w:hAnsi="Times New Roman" w:cs="Times New Roman"/>
          <w:i/>
          <w:sz w:val="24"/>
          <w:szCs w:val="24"/>
        </w:rPr>
        <w:t>British Journal of Industrial Relations</w:t>
      </w:r>
      <w:r>
        <w:rPr>
          <w:rFonts w:ascii="Times New Roman" w:hAnsi="Times New Roman" w:cs="Times New Roman"/>
          <w:sz w:val="24"/>
          <w:szCs w:val="24"/>
        </w:rPr>
        <w:t>, vol. 51, no. 3, pp. 601-622</w:t>
      </w:r>
      <w:r w:rsidRPr="00E9604B">
        <w:rPr>
          <w:rFonts w:ascii="Times New Roman" w:hAnsi="Times New Roman" w:cs="Times New Roman"/>
          <w:sz w:val="24"/>
          <w:szCs w:val="24"/>
        </w:rPr>
        <w:t>.</w:t>
      </w:r>
    </w:p>
    <w:p w:rsidR="0082749A" w:rsidRDefault="0082749A" w:rsidP="0082749A">
      <w:pPr>
        <w:jc w:val="both"/>
        <w:rPr>
          <w:rFonts w:ascii="Times New Roman" w:hAnsi="Times New Roman" w:cs="Times New Roman"/>
          <w:b/>
          <w:sz w:val="24"/>
          <w:szCs w:val="24"/>
        </w:rPr>
      </w:pPr>
    </w:p>
    <w:p w:rsidR="0082749A" w:rsidRDefault="0082749A" w:rsidP="00C139DB">
      <w:pPr>
        <w:jc w:val="center"/>
        <w:rPr>
          <w:rFonts w:ascii="Times New Roman" w:hAnsi="Times New Roman" w:cs="Times New Roman"/>
          <w:b/>
          <w:sz w:val="24"/>
          <w:szCs w:val="24"/>
        </w:rPr>
      </w:pPr>
    </w:p>
    <w:p w:rsidR="0082749A" w:rsidRDefault="0082749A" w:rsidP="00C139DB">
      <w:pPr>
        <w:jc w:val="center"/>
        <w:rPr>
          <w:rFonts w:ascii="Times New Roman" w:hAnsi="Times New Roman" w:cs="Times New Roman"/>
          <w:b/>
          <w:sz w:val="24"/>
          <w:szCs w:val="24"/>
        </w:rPr>
      </w:pPr>
    </w:p>
    <w:p w:rsidR="0082749A" w:rsidRDefault="0082749A" w:rsidP="00C139DB">
      <w:pPr>
        <w:jc w:val="center"/>
        <w:rPr>
          <w:rFonts w:ascii="Times New Roman" w:hAnsi="Times New Roman" w:cs="Times New Roman"/>
          <w:b/>
          <w:sz w:val="24"/>
          <w:szCs w:val="24"/>
        </w:rPr>
      </w:pPr>
    </w:p>
    <w:p w:rsidR="00267EB1" w:rsidRDefault="00267EB1" w:rsidP="00C139DB">
      <w:pPr>
        <w:jc w:val="center"/>
        <w:rPr>
          <w:rFonts w:ascii="Times New Roman" w:hAnsi="Times New Roman" w:cs="Times New Roman"/>
          <w:b/>
          <w:sz w:val="24"/>
          <w:szCs w:val="24"/>
        </w:rPr>
      </w:pPr>
    </w:p>
    <w:p w:rsidR="00267EB1" w:rsidRDefault="00267EB1" w:rsidP="00C139DB">
      <w:pPr>
        <w:jc w:val="center"/>
        <w:rPr>
          <w:rFonts w:ascii="Times New Roman" w:hAnsi="Times New Roman" w:cs="Times New Roman"/>
          <w:b/>
          <w:sz w:val="24"/>
          <w:szCs w:val="24"/>
        </w:rPr>
      </w:pPr>
    </w:p>
    <w:p w:rsidR="00C139DB" w:rsidRDefault="00C139DB" w:rsidP="00C139DB">
      <w:pPr>
        <w:jc w:val="center"/>
        <w:rPr>
          <w:rFonts w:ascii="Times New Roman" w:hAnsi="Times New Roman" w:cs="Times New Roman"/>
          <w:b/>
          <w:sz w:val="24"/>
          <w:szCs w:val="24"/>
        </w:rPr>
      </w:pPr>
      <w:r>
        <w:rPr>
          <w:rFonts w:ascii="Times New Roman" w:hAnsi="Times New Roman" w:cs="Times New Roman"/>
          <w:b/>
          <w:sz w:val="24"/>
          <w:szCs w:val="24"/>
        </w:rPr>
        <w:lastRenderedPageBreak/>
        <w:t>SOME WEBSITES</w:t>
      </w:r>
    </w:p>
    <w:p w:rsidR="00741774" w:rsidRDefault="00E2603D" w:rsidP="00741774">
      <w:pPr>
        <w:jc w:val="both"/>
        <w:rPr>
          <w:rFonts w:ascii="Times New Roman" w:hAnsi="Times New Roman" w:cs="Times New Roman"/>
          <w:b/>
          <w:sz w:val="24"/>
          <w:szCs w:val="24"/>
        </w:rPr>
      </w:pPr>
      <w:hyperlink r:id="rId4" w:history="1">
        <w:r w:rsidR="00741774" w:rsidRPr="004C4226">
          <w:rPr>
            <w:rStyle w:val="a3"/>
            <w:rFonts w:ascii="Times New Roman" w:hAnsi="Times New Roman" w:cs="Times New Roman"/>
            <w:b/>
            <w:sz w:val="24"/>
            <w:szCs w:val="24"/>
          </w:rPr>
          <w:t>http://www.gouvernement.fr/en/news</w:t>
        </w:r>
      </w:hyperlink>
    </w:p>
    <w:p w:rsidR="00741774" w:rsidRDefault="00E2603D" w:rsidP="00741774">
      <w:pPr>
        <w:jc w:val="both"/>
        <w:rPr>
          <w:rFonts w:ascii="Times New Roman" w:hAnsi="Times New Roman" w:cs="Times New Roman"/>
          <w:b/>
          <w:sz w:val="24"/>
          <w:szCs w:val="24"/>
        </w:rPr>
      </w:pPr>
      <w:hyperlink r:id="rId5" w:history="1">
        <w:r w:rsidR="00741774" w:rsidRPr="004C4226">
          <w:rPr>
            <w:rStyle w:val="a3"/>
            <w:rFonts w:ascii="Times New Roman" w:hAnsi="Times New Roman" w:cs="Times New Roman"/>
            <w:b/>
            <w:sz w:val="24"/>
            <w:szCs w:val="24"/>
          </w:rPr>
          <w:t>http://www.minister.defence.gov.au/2016/04/26/prime-minister-minister-for-defence-joint-media-release-future-submarine-program/</w:t>
        </w:r>
      </w:hyperlink>
    </w:p>
    <w:p w:rsidR="00741774" w:rsidRDefault="00E2603D" w:rsidP="00741774">
      <w:pPr>
        <w:jc w:val="both"/>
        <w:rPr>
          <w:rFonts w:ascii="Times New Roman" w:hAnsi="Times New Roman" w:cs="Times New Roman"/>
          <w:b/>
          <w:sz w:val="24"/>
          <w:szCs w:val="24"/>
        </w:rPr>
      </w:pPr>
      <w:hyperlink r:id="rId6" w:history="1">
        <w:r w:rsidR="0082749A" w:rsidRPr="004C4226">
          <w:rPr>
            <w:rStyle w:val="a3"/>
            <w:rFonts w:ascii="Times New Roman" w:hAnsi="Times New Roman" w:cs="Times New Roman"/>
            <w:b/>
            <w:sz w:val="24"/>
            <w:szCs w:val="24"/>
          </w:rPr>
          <w:t>http://theconversation.com/french-company-dcns-wins-race-to-build-australias-next-submarine-fleet-experts-respond-58060</w:t>
        </w:r>
      </w:hyperlink>
    </w:p>
    <w:p w:rsidR="0082749A" w:rsidRDefault="00E2603D" w:rsidP="00741774">
      <w:pPr>
        <w:jc w:val="both"/>
        <w:rPr>
          <w:rFonts w:ascii="Times New Roman" w:hAnsi="Times New Roman" w:cs="Times New Roman"/>
          <w:b/>
          <w:sz w:val="24"/>
          <w:szCs w:val="24"/>
        </w:rPr>
      </w:pPr>
      <w:hyperlink r:id="rId7" w:history="1">
        <w:r w:rsidR="0082749A" w:rsidRPr="004C4226">
          <w:rPr>
            <w:rStyle w:val="a3"/>
            <w:rFonts w:ascii="Times New Roman" w:hAnsi="Times New Roman" w:cs="Times New Roman"/>
            <w:b/>
            <w:sz w:val="24"/>
            <w:szCs w:val="24"/>
          </w:rPr>
          <w:t>http://www.defensenews.com/story/defense-news/2016/04/26/france-dcns-submarine-australia-shipbuilding-hollande/83562234/</w:t>
        </w:r>
      </w:hyperlink>
    </w:p>
    <w:p w:rsidR="0082749A" w:rsidRPr="00C139DB" w:rsidRDefault="0082749A" w:rsidP="00741774">
      <w:pPr>
        <w:jc w:val="both"/>
        <w:rPr>
          <w:rFonts w:ascii="Times New Roman" w:hAnsi="Times New Roman" w:cs="Times New Roman"/>
          <w:b/>
          <w:sz w:val="24"/>
          <w:szCs w:val="24"/>
        </w:rPr>
      </w:pPr>
    </w:p>
    <w:p w:rsidR="00C139DB" w:rsidRPr="00C139DB" w:rsidRDefault="00C139DB" w:rsidP="00C139DB">
      <w:pPr>
        <w:jc w:val="center"/>
        <w:rPr>
          <w:rFonts w:ascii="Times New Roman" w:hAnsi="Times New Roman" w:cs="Times New Roman"/>
          <w:b/>
          <w:sz w:val="24"/>
          <w:szCs w:val="24"/>
        </w:rPr>
      </w:pPr>
    </w:p>
    <w:sectPr w:rsidR="00C139DB" w:rsidRPr="00C139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AF1"/>
    <w:rsid w:val="00267EB1"/>
    <w:rsid w:val="00337855"/>
    <w:rsid w:val="004B7099"/>
    <w:rsid w:val="00741774"/>
    <w:rsid w:val="0082749A"/>
    <w:rsid w:val="00831E32"/>
    <w:rsid w:val="00B048D9"/>
    <w:rsid w:val="00C139DB"/>
    <w:rsid w:val="00DC4AF1"/>
    <w:rsid w:val="00E2603D"/>
    <w:rsid w:val="00F143A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2317"/>
  <w15:docId w15:val="{CFCE34B4-D184-41A0-8B89-BB55C879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C4A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1774"/>
    <w:rPr>
      <w:color w:val="0000FF" w:themeColor="hyperlink"/>
      <w:u w:val="single"/>
    </w:rPr>
  </w:style>
  <w:style w:type="paragraph" w:styleId="a4">
    <w:name w:val="Body Text"/>
    <w:basedOn w:val="a"/>
    <w:link w:val="a5"/>
    <w:rsid w:val="0082749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78" w:lineRule="atLeast"/>
    </w:pPr>
    <w:rPr>
      <w:rFonts w:ascii="Times" w:eastAsia="Times New Roman" w:hAnsi="Times" w:cs="Times"/>
      <w:noProof/>
      <w:sz w:val="20"/>
      <w:szCs w:val="20"/>
      <w:lang w:val="en-US" w:eastAsia="en-AU"/>
    </w:rPr>
  </w:style>
  <w:style w:type="character" w:customStyle="1" w:styleId="a5">
    <w:name w:val="正文文本 字符"/>
    <w:basedOn w:val="a0"/>
    <w:link w:val="a4"/>
    <w:rsid w:val="0082749A"/>
    <w:rPr>
      <w:rFonts w:ascii="Times" w:eastAsia="Times New Roman" w:hAnsi="Times" w:cs="Times"/>
      <w:noProof/>
      <w:sz w:val="20"/>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1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efensenews.com/story/defense-news/2016/04/26/france-dcns-submarine-australia-shipbuilding-hollande/835622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conversation.com/french-company-dcns-wins-race-to-build-australias-next-submarine-fleet-experts-respond-58060" TargetMode="External"/><Relationship Id="rId5" Type="http://schemas.openxmlformats.org/officeDocument/2006/relationships/hyperlink" Target="http://www.minister.defence.gov.au/2016/04/26/prime-minister-minister-for-defence-joint-media-release-future-submarine-program/" TargetMode="External"/><Relationship Id="rId4" Type="http://schemas.openxmlformats.org/officeDocument/2006/relationships/hyperlink" Target="http://www.gouvernement.fr/en/new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Hera Li</cp:lastModifiedBy>
  <cp:revision>5</cp:revision>
  <dcterms:created xsi:type="dcterms:W3CDTF">2016-07-13T06:19:00Z</dcterms:created>
  <dcterms:modified xsi:type="dcterms:W3CDTF">2016-08-04T13:15:00Z</dcterms:modified>
</cp:coreProperties>
</file>